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889" w:type="dxa"/>
        <w:tblLook w:val="04A0"/>
      </w:tblPr>
      <w:tblGrid>
        <w:gridCol w:w="1838"/>
        <w:gridCol w:w="2126"/>
        <w:gridCol w:w="5925"/>
      </w:tblGrid>
      <w:tr w:rsidR="007F67CE" w:rsidRPr="00AC015E" w:rsidTr="00B950B7">
        <w:tc>
          <w:tcPr>
            <w:tcW w:w="1838" w:type="dxa"/>
            <w:shd w:val="clear" w:color="auto" w:fill="B2A1C7" w:themeFill="accent4" w:themeFillTint="99"/>
          </w:tcPr>
          <w:p w:rsidR="007F67CE" w:rsidRPr="00AC015E" w:rsidRDefault="007F67CE" w:rsidP="00B950B7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AC015E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8051" w:type="dxa"/>
            <w:gridSpan w:val="2"/>
            <w:shd w:val="clear" w:color="auto" w:fill="B2A1C7" w:themeFill="accent4" w:themeFillTint="99"/>
          </w:tcPr>
          <w:p w:rsidR="007F67CE" w:rsidRPr="00AC015E" w:rsidRDefault="007F67CE" w:rsidP="00B950B7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  <w:r w:rsidRPr="00AC015E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7F67CE" w:rsidRPr="009022ED" w:rsidTr="00B950B7">
        <w:tc>
          <w:tcPr>
            <w:tcW w:w="1838" w:type="dxa"/>
          </w:tcPr>
          <w:p w:rsidR="007F67CE" w:rsidRPr="00D05C79" w:rsidRDefault="007F67CE" w:rsidP="00B950B7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8051" w:type="dxa"/>
            <w:gridSpan w:val="2"/>
          </w:tcPr>
          <w:p w:rsidR="007F67CE" w:rsidRPr="009022ED" w:rsidRDefault="007F67CE" w:rsidP="00B950B7">
            <w:pPr>
              <w:pStyle w:val="NoSpacing"/>
              <w:rPr>
                <w:rFonts w:ascii="Barlow SK" w:hAnsi="Barlow SK"/>
                <w:b/>
                <w:sz w:val="20"/>
                <w:szCs w:val="20"/>
                <w:lang w:eastAsia="hr-HR"/>
              </w:rPr>
            </w:pPr>
            <w:r w:rsidRPr="009022ED">
              <w:rPr>
                <w:rFonts w:ascii="Barlow SK" w:hAnsi="Barlow SK"/>
                <w:b/>
                <w:sz w:val="20"/>
                <w:szCs w:val="20"/>
              </w:rPr>
              <w:t>7., 8.</w:t>
            </w:r>
            <w:r w:rsidRPr="009022ED">
              <w:rPr>
                <w:rFonts w:ascii="Barlow SK" w:hAnsi="Barlow SK"/>
                <w:b/>
                <w:sz w:val="20"/>
                <w:szCs w:val="20"/>
                <w:lang w:eastAsia="hr-HR"/>
              </w:rPr>
              <w:t xml:space="preserve"> Vrste geografskih karata</w:t>
            </w:r>
          </w:p>
        </w:tc>
      </w:tr>
      <w:tr w:rsidR="007F67CE" w:rsidRPr="009022ED" w:rsidTr="00B950B7">
        <w:tc>
          <w:tcPr>
            <w:tcW w:w="1838" w:type="dxa"/>
          </w:tcPr>
          <w:p w:rsidR="007F67CE" w:rsidRPr="00D05C79" w:rsidRDefault="007F67CE" w:rsidP="00B950B7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8051" w:type="dxa"/>
            <w:gridSpan w:val="2"/>
          </w:tcPr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7F67CE" w:rsidRPr="009022ED" w:rsidTr="00B950B7">
        <w:tc>
          <w:tcPr>
            <w:tcW w:w="1838" w:type="dxa"/>
          </w:tcPr>
          <w:p w:rsidR="007F67CE" w:rsidRPr="00D05C79" w:rsidRDefault="007F67CE" w:rsidP="007F67CE">
            <w:pPr>
              <w:pStyle w:val="NoSpacing"/>
            </w:pPr>
            <w:r w:rsidRPr="00D05C79">
              <w:t xml:space="preserve">Tip sata </w:t>
            </w:r>
          </w:p>
          <w:p w:rsidR="007F67CE" w:rsidRPr="00D05C79" w:rsidRDefault="007F67CE" w:rsidP="007F67CE">
            <w:pPr>
              <w:pStyle w:val="NoSpacing"/>
            </w:pPr>
            <w:r w:rsidRPr="00D05C79">
              <w:t>(obrada, ponavljanje, vježbanje, provjeravanje, kombinirani)</w:t>
            </w:r>
          </w:p>
        </w:tc>
        <w:tc>
          <w:tcPr>
            <w:tcW w:w="8051" w:type="dxa"/>
            <w:gridSpan w:val="2"/>
          </w:tcPr>
          <w:p w:rsidR="007F67CE" w:rsidRPr="009022ED" w:rsidRDefault="007F67CE" w:rsidP="007F67CE">
            <w:pPr>
              <w:pStyle w:val="NoSpacing"/>
            </w:pPr>
            <w:r w:rsidRPr="009022ED">
              <w:t>obrada</w:t>
            </w:r>
          </w:p>
        </w:tc>
      </w:tr>
      <w:tr w:rsidR="007F67CE" w:rsidRPr="009022ED" w:rsidTr="00B950B7">
        <w:trPr>
          <w:trHeight w:val="588"/>
        </w:trPr>
        <w:tc>
          <w:tcPr>
            <w:tcW w:w="1838" w:type="dxa"/>
            <w:shd w:val="clear" w:color="auto" w:fill="CCC0D9" w:themeFill="accent4" w:themeFillTint="66"/>
          </w:tcPr>
          <w:p w:rsidR="007F67CE" w:rsidRPr="00D05C79" w:rsidRDefault="007F67CE" w:rsidP="007F67CE">
            <w:pPr>
              <w:pStyle w:val="NoSpacing"/>
            </w:pPr>
            <w:r w:rsidRPr="00D05C79">
              <w:t>Ishodi učenja iz kurikuluma</w:t>
            </w:r>
          </w:p>
          <w:p w:rsidR="007F67CE" w:rsidRPr="00D05C79" w:rsidRDefault="007F67CE" w:rsidP="007F67CE">
            <w:pPr>
              <w:pStyle w:val="NoSpacing"/>
            </w:pPr>
            <w:r w:rsidRPr="00D05C79">
              <w:t>(glavni ishod + razrada ishoda)</w:t>
            </w:r>
          </w:p>
          <w:p w:rsidR="007F67CE" w:rsidRPr="00D05C79" w:rsidRDefault="007F67CE" w:rsidP="007F67CE">
            <w:pPr>
              <w:pStyle w:val="NoSpacing"/>
            </w:pPr>
            <w:r w:rsidRPr="00D05C79">
              <w:t>2-3 za jedan nastavni sat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7F67CE" w:rsidRPr="009022ED" w:rsidRDefault="007F67CE" w:rsidP="007F67CE">
            <w:pPr>
              <w:pStyle w:val="NoSpacing"/>
            </w:pPr>
            <w:r w:rsidRPr="009022ED">
              <w:t>Aktivnost učenika</w:t>
            </w:r>
          </w:p>
          <w:p w:rsidR="007F67CE" w:rsidRPr="009022ED" w:rsidRDefault="007F67CE" w:rsidP="007F67CE">
            <w:pPr>
              <w:pStyle w:val="NoSpacing"/>
            </w:pPr>
          </w:p>
        </w:tc>
        <w:tc>
          <w:tcPr>
            <w:tcW w:w="5925" w:type="dxa"/>
            <w:shd w:val="clear" w:color="auto" w:fill="CCC0D9" w:themeFill="accent4" w:themeFillTint="66"/>
          </w:tcPr>
          <w:p w:rsidR="007F67CE" w:rsidRPr="009022ED" w:rsidRDefault="007F67CE" w:rsidP="007F67CE">
            <w:pPr>
              <w:pStyle w:val="NoSpacing"/>
            </w:pPr>
            <w:r>
              <w:t>Vrednovanje ishoda i procesa učenja na kraju nastavnoga sata kroz listić/izlaznu karticu</w:t>
            </w:r>
          </w:p>
        </w:tc>
      </w:tr>
      <w:tr w:rsidR="007F67CE" w:rsidRPr="009022ED" w:rsidTr="00B950B7">
        <w:trPr>
          <w:trHeight w:val="1627"/>
        </w:trPr>
        <w:tc>
          <w:tcPr>
            <w:tcW w:w="1838" w:type="dxa"/>
          </w:tcPr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b/>
                <w:color w:val="5F497A" w:themeColor="accent4" w:themeShade="BF"/>
                <w:sz w:val="20"/>
                <w:szCs w:val="20"/>
              </w:rPr>
              <w:t xml:space="preserve">GEO OŠ B.5.2. </w:t>
            </w:r>
            <w:r w:rsidRPr="009022ED">
              <w:rPr>
                <w:rFonts w:ascii="Barlow SK" w:hAnsi="Barlow SK"/>
                <w:sz w:val="20"/>
                <w:szCs w:val="20"/>
              </w:rPr>
              <w:t>Učenik razlikuje  vrste geografskih karata prema mjerilu i sadržaju te s pomoću tumača interpretira elemente karte na različitim prostornim razinama.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b/>
                <w:color w:val="5F497A" w:themeColor="accent4" w:themeShade="BF"/>
                <w:sz w:val="20"/>
                <w:szCs w:val="20"/>
              </w:rPr>
              <w:t>RAZRADA ISHODA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: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– razlikuje geografske karte  prema mjerilu i sadržaju 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– služi se atlasom</w:t>
            </w:r>
          </w:p>
        </w:tc>
        <w:tc>
          <w:tcPr>
            <w:tcW w:w="2126" w:type="dxa"/>
          </w:tcPr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navodi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uz pomoć učitelja vrste karata prema sadržaju i  mjerilu u geografskom atlasu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navodi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uz pomoć učitelja njihova obilježja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objašnjava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uz pomoć učitelja što je atlas i kako se njime služiti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color w:val="000000"/>
                <w:sz w:val="20"/>
                <w:szCs w:val="20"/>
              </w:rPr>
              <w:t>samostalno</w:t>
            </w: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 se </w:t>
            </w:r>
            <w:r w:rsidRPr="009022ED">
              <w:rPr>
                <w:rFonts w:ascii="Barlow SK" w:hAnsi="Barlow SK"/>
                <w:b/>
                <w:color w:val="000000"/>
                <w:sz w:val="20"/>
                <w:szCs w:val="20"/>
              </w:rPr>
              <w:t>služi</w:t>
            </w: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 atlasom, radom u paru </w:t>
            </w:r>
            <w:r w:rsidRPr="009022ED">
              <w:rPr>
                <w:rFonts w:ascii="Barlow SK" w:hAnsi="Barlow SK"/>
                <w:b/>
                <w:color w:val="000000"/>
                <w:sz w:val="20"/>
                <w:szCs w:val="20"/>
              </w:rPr>
              <w:t>uspoređuje</w:t>
            </w: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 geografske sadržaje na geografskoj karti svijeta i globusu te na geografskim kartama različitoga mjerila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 xml:space="preserve"> samostalno  određuje </w:t>
            </w:r>
            <w:r w:rsidRPr="009022ED">
              <w:rPr>
                <w:rFonts w:ascii="Barlow SK" w:hAnsi="Barlow SK"/>
                <w:sz w:val="20"/>
                <w:szCs w:val="20"/>
              </w:rPr>
              <w:t>vrste geografskih karata prema mjerilu i sadržaju na primjerima iz atlasa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prepoznaje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na crtežu topografske znakove i samostalno se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služi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njima na topografskoj karti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samostalno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odabire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odgovarajuću tematsku kartu u konkretnoj situaciji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lastRenderedPageBreak/>
              <w:t xml:space="preserve">- radom u skupinama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zadatke za provjeru ishoda učenja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5925" w:type="dxa"/>
          </w:tcPr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lastRenderedPageBreak/>
              <w:t>1. Navedite vrste karata prema mjerilu.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2. U kojim se mjerilima izrađuju detaljne </w:t>
            </w:r>
            <w:proofErr w:type="spellStart"/>
            <w:r w:rsidRPr="009022ED">
              <w:rPr>
                <w:rFonts w:ascii="Barlow SK" w:hAnsi="Barlow SK"/>
                <w:sz w:val="20"/>
                <w:szCs w:val="20"/>
              </w:rPr>
              <w:t>topogrfske</w:t>
            </w:r>
            <w:proofErr w:type="spellEnd"/>
            <w:r w:rsidRPr="009022ED">
              <w:rPr>
                <w:rFonts w:ascii="Barlow SK" w:hAnsi="Barlow SK"/>
                <w:sz w:val="20"/>
                <w:szCs w:val="20"/>
              </w:rPr>
              <w:t xml:space="preserve"> karte?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3. Navedite obilježja detaljne topografske karte uz pomoć karte mjerila 1:50 000.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bCs/>
                <w:color w:val="000000"/>
                <w:sz w:val="20"/>
                <w:szCs w:val="20"/>
              </w:rPr>
            </w:pPr>
            <w:r w:rsidRPr="009022ED">
              <w:rPr>
                <w:rFonts w:ascii="Barlow SK" w:hAnsi="Barlow SK"/>
                <w:bCs/>
                <w:color w:val="000000"/>
                <w:sz w:val="20"/>
                <w:szCs w:val="20"/>
              </w:rPr>
              <w:t>4. Po čemu se razlikuju topografske od preglednih geografskih karata?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bCs/>
                <w:color w:val="000000"/>
                <w:sz w:val="20"/>
                <w:szCs w:val="20"/>
              </w:rPr>
            </w:pPr>
            <w:r w:rsidRPr="009022ED">
              <w:rPr>
                <w:rFonts w:ascii="Barlow SK" w:hAnsi="Barlow SK"/>
                <w:bCs/>
                <w:color w:val="000000"/>
                <w:sz w:val="20"/>
                <w:szCs w:val="20"/>
              </w:rPr>
              <w:t xml:space="preserve">5. Što prikazuju </w:t>
            </w:r>
            <w:proofErr w:type="spellStart"/>
            <w:r w:rsidRPr="009022ED">
              <w:rPr>
                <w:rFonts w:ascii="Barlow SK" w:hAnsi="Barlow SK"/>
                <w:bCs/>
                <w:color w:val="000000"/>
                <w:sz w:val="20"/>
                <w:szCs w:val="20"/>
              </w:rPr>
              <w:t>topometrijske</w:t>
            </w:r>
            <w:proofErr w:type="spellEnd"/>
            <w:r w:rsidRPr="009022ED">
              <w:rPr>
                <w:rFonts w:ascii="Barlow SK" w:hAnsi="Barlow SK"/>
                <w:bCs/>
                <w:color w:val="000000"/>
                <w:sz w:val="20"/>
                <w:szCs w:val="20"/>
              </w:rPr>
              <w:t xml:space="preserve"> karte?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6. Povežite vrste karata prema mjerilu s njihovim mjerilima.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a) </w:t>
            </w:r>
            <w:proofErr w:type="spellStart"/>
            <w:r w:rsidRPr="009022ED">
              <w:rPr>
                <w:rFonts w:ascii="Barlow SK" w:hAnsi="Barlow SK"/>
                <w:sz w:val="20"/>
                <w:szCs w:val="20"/>
              </w:rPr>
              <w:t>topometrijske</w:t>
            </w:r>
            <w:proofErr w:type="spellEnd"/>
            <w:r w:rsidRPr="009022ED">
              <w:rPr>
                <w:rFonts w:ascii="Barlow SK" w:hAnsi="Barlow SK"/>
                <w:sz w:val="20"/>
                <w:szCs w:val="20"/>
              </w:rPr>
              <w:t xml:space="preserve">    1) 1 : 25 000          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b) DTK                  2) 1 : 5000   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c) PTK                   3)  1 : 500 000   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d) PGT                   4) 1: 20 000 </w:t>
            </w:r>
            <w:proofErr w:type="spellStart"/>
            <w:r w:rsidRPr="009022ED">
              <w:rPr>
                <w:rFonts w:ascii="Barlow SK" w:hAnsi="Barlow SK"/>
                <w:sz w:val="20"/>
                <w:szCs w:val="20"/>
              </w:rPr>
              <w:t>000</w:t>
            </w:r>
            <w:proofErr w:type="spellEnd"/>
            <w:r w:rsidRPr="009022ED">
              <w:rPr>
                <w:rFonts w:ascii="Barlow SK" w:hAnsi="Barlow SK"/>
                <w:sz w:val="20"/>
                <w:szCs w:val="20"/>
              </w:rPr>
              <w:t xml:space="preserve">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7. Povežite vrste karata prema mjerilu s njihovim obilježjima.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a) </w:t>
            </w:r>
            <w:proofErr w:type="spellStart"/>
            <w:r w:rsidRPr="009022ED">
              <w:rPr>
                <w:rFonts w:ascii="Barlow SK" w:hAnsi="Barlow SK"/>
                <w:sz w:val="20"/>
                <w:szCs w:val="20"/>
              </w:rPr>
              <w:t>topometrijske</w:t>
            </w:r>
            <w:proofErr w:type="spellEnd"/>
            <w:r w:rsidRPr="009022ED">
              <w:rPr>
                <w:rFonts w:ascii="Barlow SK" w:hAnsi="Barlow SK"/>
                <w:sz w:val="20"/>
                <w:szCs w:val="20"/>
              </w:rPr>
              <w:t xml:space="preserve">        A) veći dijelovi Zemljine površine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b) DTK                      B) manji dijelovi Zemljine površine  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c) PTK                       C) planinarenje, vojne potrebe      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d) PGT                       D) zidna karta svijeta                    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8. Ispod priloženih geografskih karata upišite vrstu karte prema mjerilu.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noProof/>
                <w:sz w:val="20"/>
                <w:szCs w:val="20"/>
                <w:lang w:val="en-US"/>
              </w:rPr>
            </w:pP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21397" cy="972312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81" cy="100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  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02792" cy="978445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87" t="12745" r="3550" b="2729"/>
                          <a:stretch/>
                        </pic:blipFill>
                        <pic:spPr bwMode="auto">
                          <a:xfrm>
                            <a:off x="0" y="0"/>
                            <a:ext cx="941134" cy="10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   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015023" cy="989648"/>
                  <wp:effectExtent l="0" t="0" r="0" b="127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44" cy="101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 a)_______________ b)  _________    c) ______________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9. Navedite praktičnu primjenu prikazanih geografskih karti.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Pokraj topografskog znaka na crtu upiši njegov naziv.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400050" cy="2762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________________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1925" cy="2667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______________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1450" cy="2762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______________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400050" cy="2000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10. Kako dijelimo geografske karte prema sadržaju?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11. Navedite obilježja tematske karte uz pomoć političke karte Europe.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lastRenderedPageBreak/>
              <w:t xml:space="preserve">12. Prema čemu su razvrstane slijedeće karte?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13. Ispod svake karte napišite vrstu karte. 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346704" cy="1458108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284" cy="14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_______________   ________________  ______________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14. Što je geografski atlas?</w:t>
            </w:r>
          </w:p>
          <w:p w:rsidR="007F67CE" w:rsidRPr="009022ED" w:rsidRDefault="007F67CE" w:rsidP="00B950B7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b/>
                <w:color w:val="5F497A" w:themeColor="accent4" w:themeShade="BF"/>
                <w:sz w:val="20"/>
                <w:szCs w:val="20"/>
              </w:rPr>
              <w:t>15. PRAKTIČNI RAD: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Prelistajte geografski atlas. Imenujte nekoliko a) </w:t>
            </w:r>
            <w:proofErr w:type="spellStart"/>
            <w:r w:rsidRPr="009022ED">
              <w:rPr>
                <w:rFonts w:ascii="Barlow SK" w:hAnsi="Barlow SK"/>
                <w:sz w:val="20"/>
                <w:szCs w:val="20"/>
              </w:rPr>
              <w:t>topometrijskih</w:t>
            </w:r>
            <w:proofErr w:type="spellEnd"/>
            <w:r w:rsidRPr="009022ED">
              <w:rPr>
                <w:rFonts w:ascii="Barlow SK" w:hAnsi="Barlow SK"/>
                <w:sz w:val="20"/>
                <w:szCs w:val="20"/>
              </w:rPr>
              <w:t xml:space="preserve"> karata; b) detaljnih topografskih karata; c) preglednih </w:t>
            </w:r>
            <w:proofErr w:type="spellStart"/>
            <w:r w:rsidRPr="009022ED">
              <w:rPr>
                <w:rFonts w:ascii="Barlow SK" w:hAnsi="Barlow SK"/>
                <w:sz w:val="20"/>
                <w:szCs w:val="20"/>
              </w:rPr>
              <w:t>topgrafskih</w:t>
            </w:r>
            <w:proofErr w:type="spellEnd"/>
            <w:r w:rsidRPr="009022ED">
              <w:rPr>
                <w:rFonts w:ascii="Barlow SK" w:hAnsi="Barlow SK"/>
                <w:sz w:val="20"/>
                <w:szCs w:val="20"/>
              </w:rPr>
              <w:t xml:space="preserve"> karata; d) preglednih geografskih karata; e) tematskih karata</w:t>
            </w:r>
          </w:p>
        </w:tc>
      </w:tr>
    </w:tbl>
    <w:p w:rsidR="007F67CE" w:rsidRDefault="007F67CE" w:rsidP="007F67CE">
      <w:pPr>
        <w:pStyle w:val="NoSpacing"/>
        <w:rPr>
          <w:rFonts w:ascii="Times New Roman" w:hAnsi="Times New Roman"/>
        </w:rPr>
      </w:pPr>
    </w:p>
    <w:p w:rsidR="007F67CE" w:rsidRDefault="007F67CE" w:rsidP="007F67CE">
      <w:pPr>
        <w:pStyle w:val="NoSpacing"/>
        <w:rPr>
          <w:rFonts w:ascii="Times New Roman" w:hAnsi="Times New Roman"/>
        </w:rPr>
      </w:pPr>
    </w:p>
    <w:p w:rsidR="007F67CE" w:rsidRPr="000436EE" w:rsidRDefault="007F67CE" w:rsidP="007F67CE">
      <w:pPr>
        <w:pStyle w:val="NoSpacing"/>
        <w:rPr>
          <w:rFonts w:ascii="Times New Roman" w:hAnsi="Times New Roman"/>
        </w:rPr>
      </w:pPr>
    </w:p>
    <w:tbl>
      <w:tblPr>
        <w:tblStyle w:val="TableGrid"/>
        <w:tblW w:w="9889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89"/>
      </w:tblGrid>
      <w:tr w:rsidR="007F67CE" w:rsidRPr="000436EE" w:rsidTr="00B950B7">
        <w:trPr>
          <w:trHeight w:val="4276"/>
        </w:trPr>
        <w:tc>
          <w:tcPr>
            <w:tcW w:w="9889" w:type="dxa"/>
          </w:tcPr>
          <w:p w:rsidR="007F67CE" w:rsidRDefault="007F67CE" w:rsidP="00B950B7">
            <w:pPr>
              <w:pStyle w:val="NoSpacing"/>
              <w:rPr>
                <w:rFonts w:ascii="Barlow SK" w:hAnsi="Barlow SK"/>
                <w:b/>
                <w:color w:val="5F497A" w:themeColor="accent4" w:themeShade="BF"/>
              </w:rPr>
            </w:pPr>
          </w:p>
          <w:p w:rsidR="007F67CE" w:rsidRPr="002C7AB4" w:rsidRDefault="007F67CE" w:rsidP="00B950B7">
            <w:pPr>
              <w:pStyle w:val="NoSpacing"/>
              <w:rPr>
                <w:rFonts w:ascii="Barlow SK" w:hAnsi="Barlow SK"/>
                <w:b/>
                <w:color w:val="5F497A" w:themeColor="accent4" w:themeShade="BF"/>
                <w:sz w:val="24"/>
                <w:szCs w:val="24"/>
              </w:rPr>
            </w:pPr>
            <w:r w:rsidRPr="002C7AB4">
              <w:rPr>
                <w:rFonts w:ascii="Barlow SK" w:hAnsi="Barlow SK"/>
                <w:b/>
                <w:color w:val="5F497A" w:themeColor="accent4" w:themeShade="BF"/>
                <w:sz w:val="24"/>
                <w:szCs w:val="24"/>
              </w:rPr>
              <w:t>Plan školske ploče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jc w:val="center"/>
              <w:rPr>
                <w:rFonts w:ascii="Barlow SK" w:hAnsi="Barlow SK"/>
                <w:b/>
                <w:sz w:val="24"/>
                <w:szCs w:val="24"/>
                <w:u w:val="single"/>
              </w:rPr>
            </w:pPr>
          </w:p>
          <w:p w:rsidR="007F67CE" w:rsidRPr="002C7AB4" w:rsidRDefault="007F67CE" w:rsidP="00B950B7">
            <w:pPr>
              <w:pStyle w:val="NoSpacing"/>
              <w:spacing w:line="360" w:lineRule="auto"/>
              <w:jc w:val="center"/>
              <w:rPr>
                <w:rFonts w:ascii="Barlow SK" w:hAnsi="Barlow SK"/>
                <w:b/>
                <w:sz w:val="24"/>
                <w:szCs w:val="24"/>
                <w:u w:val="single"/>
              </w:rPr>
            </w:pPr>
            <w:r w:rsidRPr="002C7AB4">
              <w:rPr>
                <w:rFonts w:ascii="Barlow SK" w:hAnsi="Barlow SK"/>
                <w:b/>
                <w:sz w:val="24"/>
                <w:szCs w:val="24"/>
                <w:u w:val="single"/>
              </w:rPr>
              <w:t>Vrste geografskih karata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VRSTE KARATA PREMA MJERILU      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</w:t>
            </w:r>
            <w:proofErr w:type="spellStart"/>
            <w:r w:rsidRPr="002C7AB4">
              <w:rPr>
                <w:rFonts w:ascii="Barlow SK" w:hAnsi="Barlow SK"/>
                <w:sz w:val="24"/>
                <w:szCs w:val="24"/>
              </w:rPr>
              <w:t>topometrijske</w:t>
            </w:r>
            <w:proofErr w:type="spellEnd"/>
            <w:r w:rsidRPr="002C7AB4">
              <w:rPr>
                <w:rFonts w:ascii="Barlow SK" w:hAnsi="Barlow SK"/>
                <w:sz w:val="24"/>
                <w:szCs w:val="24"/>
              </w:rPr>
              <w:t xml:space="preserve"> karte: 1:100 do 1: 10 000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detaljne topografske karte: 1:25 000; 1:50 000;1:100 000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pregledne topografske karte: sitnije od 1:100000 do 1: 500 000                                                  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pregledne geografske karte: sitnije od 1:500 000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VRSTE KARATA PREMA SADRŽAJU 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topografske karte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tematske karte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- </w:t>
            </w:r>
            <w:r w:rsidRPr="002C7AB4">
              <w:rPr>
                <w:rFonts w:ascii="Barlow SK" w:hAnsi="Barlow SK"/>
                <w:sz w:val="24"/>
                <w:szCs w:val="24"/>
                <w:u w:val="single"/>
              </w:rPr>
              <w:t>atlas</w:t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– zbirka geografskih karata</w:t>
            </w:r>
          </w:p>
          <w:p w:rsidR="007F67CE" w:rsidRPr="002C7AB4" w:rsidRDefault="007F67CE" w:rsidP="00B950B7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7F67CE" w:rsidRPr="009022ED" w:rsidRDefault="007F67CE" w:rsidP="00B950B7">
            <w:pPr>
              <w:pStyle w:val="NoSpacing"/>
              <w:spacing w:line="360" w:lineRule="auto"/>
              <w:rPr>
                <w:rFonts w:ascii="Barlow SK" w:hAnsi="Barlow SK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>- topografski znakovi</w:t>
            </w:r>
          </w:p>
        </w:tc>
      </w:tr>
    </w:tbl>
    <w:p w:rsidR="007F67CE" w:rsidRPr="000436EE" w:rsidRDefault="007F67CE" w:rsidP="007F67CE">
      <w:pPr>
        <w:pStyle w:val="NoSpacing"/>
        <w:rPr>
          <w:rFonts w:ascii="Times New Roman" w:hAnsi="Times New Roman"/>
        </w:rPr>
      </w:pPr>
    </w:p>
    <w:p w:rsidR="007F67CE" w:rsidRPr="000436EE" w:rsidRDefault="007F67CE" w:rsidP="007F67CE">
      <w:pPr>
        <w:pStyle w:val="NoSpacing"/>
        <w:rPr>
          <w:rFonts w:ascii="Times New Roman" w:hAnsi="Times New Roman"/>
        </w:rPr>
      </w:pPr>
    </w:p>
    <w:p w:rsidR="007F67CE" w:rsidRPr="000436EE" w:rsidRDefault="007F67CE" w:rsidP="007F67CE">
      <w:pPr>
        <w:pStyle w:val="NoSpacing"/>
        <w:rPr>
          <w:rFonts w:ascii="Times New Roman" w:hAnsi="Times New Roman"/>
        </w:rPr>
      </w:pPr>
    </w:p>
    <w:p w:rsidR="007C0129" w:rsidRPr="007F67CE" w:rsidRDefault="007C0129" w:rsidP="007F67CE"/>
    <w:sectPr w:rsidR="007C0129" w:rsidRPr="007F67CE" w:rsidSect="006B6928">
      <w:head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ACD" w:rsidRDefault="004C2ACD" w:rsidP="006B6928">
      <w:pPr>
        <w:spacing w:after="0" w:line="240" w:lineRule="auto"/>
      </w:pPr>
      <w:r>
        <w:separator/>
      </w:r>
    </w:p>
  </w:endnote>
  <w:endnote w:type="continuationSeparator" w:id="0">
    <w:p w:rsidR="004C2ACD" w:rsidRDefault="004C2ACD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ACD" w:rsidRDefault="004C2ACD" w:rsidP="006B6928">
      <w:pPr>
        <w:spacing w:after="0" w:line="240" w:lineRule="auto"/>
      </w:pPr>
      <w:r>
        <w:separator/>
      </w:r>
    </w:p>
  </w:footnote>
  <w:footnote w:type="continuationSeparator" w:id="0">
    <w:p w:rsidR="004C2ACD" w:rsidRDefault="004C2ACD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61C7E"/>
    <w:multiLevelType w:val="hybridMultilevel"/>
    <w:tmpl w:val="9424D12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694E8B"/>
    <w:multiLevelType w:val="hybridMultilevel"/>
    <w:tmpl w:val="F4F60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C3DE9"/>
    <w:multiLevelType w:val="hybridMultilevel"/>
    <w:tmpl w:val="8B62D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1462D9"/>
    <w:rsid w:val="002F0CB2"/>
    <w:rsid w:val="004A76B4"/>
    <w:rsid w:val="004C2ACD"/>
    <w:rsid w:val="004F1F71"/>
    <w:rsid w:val="006B6928"/>
    <w:rsid w:val="007C0129"/>
    <w:rsid w:val="007F67CE"/>
    <w:rsid w:val="00A72579"/>
    <w:rsid w:val="00CA3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0129"/>
    <w:pPr>
      <w:spacing w:after="0" w:line="240" w:lineRule="auto"/>
      <w:ind w:left="32"/>
    </w:pPr>
    <w:rPr>
      <w:rFonts w:ascii="Times New Roman" w:eastAsia="Times New Roman" w:hAnsi="Times New Roman" w:cs="Times New Roman"/>
      <w:b/>
      <w:lang w:eastAsia="hr-HR"/>
    </w:rPr>
  </w:style>
  <w:style w:type="paragraph" w:styleId="NoSpacing">
    <w:name w:val="No Spacing"/>
    <w:uiPriority w:val="1"/>
    <w:qFormat/>
    <w:rsid w:val="004A76B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3031</Characters>
  <Application>Microsoft Office Word</Application>
  <DocSecurity>0</DocSecurity>
  <Lines>25</Lines>
  <Paragraphs>7</Paragraphs>
  <ScaleCrop>false</ScaleCrop>
  <Company/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2</cp:revision>
  <dcterms:created xsi:type="dcterms:W3CDTF">2020-09-02T13:14:00Z</dcterms:created>
  <dcterms:modified xsi:type="dcterms:W3CDTF">2020-09-02T13:14:00Z</dcterms:modified>
</cp:coreProperties>
</file>